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295" w:rsidRPr="00F90570" w:rsidRDefault="000073C3" w:rsidP="00CA1195">
      <w:pPr>
        <w:spacing w:after="0" w:line="240" w:lineRule="auto"/>
        <w:rPr>
          <w:rFonts w:cstheme="minorHAnsi"/>
          <w:lang w:val="en-GB"/>
        </w:rPr>
      </w:pPr>
      <w:bookmarkStart w:id="0" w:name="_GoBack"/>
      <w:bookmarkEnd w:id="0"/>
      <w:r w:rsidRPr="00F90570">
        <w:rPr>
          <w:rFonts w:cstheme="minorHAnsi"/>
          <w:lang w:val="en-GB"/>
        </w:rPr>
        <w:t>Call for application</w:t>
      </w:r>
    </w:p>
    <w:p w:rsidR="000073C3" w:rsidRPr="00F90570" w:rsidRDefault="000073C3" w:rsidP="00CA1195">
      <w:pPr>
        <w:spacing w:after="0" w:line="240" w:lineRule="auto"/>
        <w:rPr>
          <w:rFonts w:cstheme="minorHAnsi"/>
          <w:lang w:val="en-GB"/>
        </w:rPr>
      </w:pPr>
    </w:p>
    <w:p w:rsidR="00CA1195" w:rsidRPr="00CA1195" w:rsidRDefault="00CA1195" w:rsidP="00CA1195">
      <w:pPr>
        <w:pStyle w:val="Standard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CA1195">
        <w:rPr>
          <w:rFonts w:asciiTheme="minorHAnsi" w:hAnsiTheme="minorHAnsi" w:cstheme="minorHAnsi"/>
          <w:b/>
          <w:sz w:val="22"/>
          <w:szCs w:val="22"/>
          <w:lang w:val="en-GB"/>
        </w:rPr>
        <w:t>About the Institute of Nutritional Medicine</w:t>
      </w:r>
    </w:p>
    <w:p w:rsidR="00FF2330" w:rsidRDefault="000073C3" w:rsidP="00CA119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  <w:r w:rsidRPr="00CA1195">
        <w:rPr>
          <w:rFonts w:asciiTheme="minorHAnsi" w:hAnsiTheme="minorHAnsi" w:cstheme="minorHAnsi"/>
          <w:sz w:val="22"/>
          <w:szCs w:val="22"/>
          <w:lang w:val="en-GB"/>
        </w:rPr>
        <w:t>The Institute of Nutritional Medicine</w:t>
      </w:r>
      <w:r w:rsidR="00BF7DD5">
        <w:rPr>
          <w:rFonts w:asciiTheme="minorHAnsi" w:hAnsiTheme="minorHAnsi" w:cstheme="minorHAnsi"/>
          <w:sz w:val="22"/>
          <w:szCs w:val="22"/>
          <w:lang w:val="en-GB"/>
        </w:rPr>
        <w:t xml:space="preserve"> at the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 University of Luebeck is committed to research on molecular nutrition and nutritional metabolomics (</w:t>
      </w:r>
      <w:hyperlink r:id="rId5" w:history="1">
        <w:r w:rsidRPr="00CA1195">
          <w:rPr>
            <w:rStyle w:val="Hyperlink"/>
            <w:rFonts w:asciiTheme="minorHAnsi" w:hAnsiTheme="minorHAnsi" w:cstheme="minorHAnsi"/>
            <w:sz w:val="22"/>
            <w:szCs w:val="22"/>
            <w:lang w:val="en-GB"/>
          </w:rPr>
          <w:t>https://www.uksh.de/Ernaehrungsmedizin_Luebeck/</w:t>
        </w:r>
      </w:hyperlink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). </w:t>
      </w:r>
      <w:r w:rsidR="00FF2330">
        <w:rPr>
          <w:rFonts w:asciiTheme="minorHAnsi" w:hAnsiTheme="minorHAnsi" w:cstheme="minorHAnsi"/>
          <w:sz w:val="22"/>
          <w:szCs w:val="22"/>
          <w:lang w:val="en-GB"/>
        </w:rPr>
        <w:t>Our research focus is on nutritional compounds that modulate the composition of intestinal microbiota and microbiota-derived metabolites. We are striving for identification of nutritional compounds to subsequently investigate their bioactivity and utilize them for personalised nutrition approaches.</w:t>
      </w:r>
    </w:p>
    <w:p w:rsidR="00FF2330" w:rsidRDefault="00FF2330" w:rsidP="00CA119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</w:p>
    <w:p w:rsidR="00FF2330" w:rsidRPr="00FF2330" w:rsidRDefault="00FF2330" w:rsidP="00CA1195">
      <w:pPr>
        <w:pStyle w:val="Standard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FF2330">
        <w:rPr>
          <w:rFonts w:asciiTheme="minorHAnsi" w:hAnsiTheme="minorHAnsi" w:cstheme="minorHAnsi"/>
          <w:b/>
          <w:sz w:val="22"/>
          <w:szCs w:val="22"/>
          <w:lang w:val="en-GB"/>
        </w:rPr>
        <w:t>Our offer</w:t>
      </w:r>
    </w:p>
    <w:p w:rsidR="00FF2330" w:rsidRDefault="000073C3" w:rsidP="00CA119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F2330">
        <w:rPr>
          <w:rFonts w:asciiTheme="minorHAnsi" w:hAnsiTheme="minorHAnsi" w:cstheme="minorHAnsi"/>
          <w:sz w:val="22"/>
          <w:szCs w:val="22"/>
          <w:lang w:val="en-GB"/>
        </w:rPr>
        <w:t xml:space="preserve">Luebeck 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Institute of Nutritional Medicine </w:t>
      </w:r>
      <w:r w:rsidR="00A33E7C">
        <w:rPr>
          <w:rFonts w:asciiTheme="minorHAnsi" w:hAnsiTheme="minorHAnsi" w:cstheme="minorHAnsi"/>
          <w:sz w:val="22"/>
          <w:szCs w:val="22"/>
          <w:lang w:val="en-GB"/>
        </w:rPr>
        <w:t xml:space="preserve">holds one of three chairs of Nutritional Medicine in Germany. We 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offer the opportunity to perform cutting-edge research in a state-of-the-art </w:t>
      </w:r>
      <w:r w:rsidR="00FF2330">
        <w:rPr>
          <w:rFonts w:asciiTheme="minorHAnsi" w:hAnsiTheme="minorHAnsi" w:cstheme="minorHAnsi"/>
          <w:sz w:val="22"/>
          <w:szCs w:val="22"/>
          <w:lang w:val="en-GB"/>
        </w:rPr>
        <w:t xml:space="preserve">laboratory. Therefore, we provide a stimulating international 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>research environment with excellent technical and animal facilities.</w:t>
      </w:r>
      <w:r w:rsidR="00F90570">
        <w:rPr>
          <w:rFonts w:asciiTheme="minorHAnsi" w:hAnsiTheme="minorHAnsi" w:cstheme="minorHAnsi"/>
          <w:sz w:val="22"/>
          <w:szCs w:val="22"/>
          <w:lang w:val="en-GB"/>
        </w:rPr>
        <w:t xml:space="preserve"> Your work and your respective master thesis will be supervised by renowned experts in this field.</w:t>
      </w:r>
    </w:p>
    <w:p w:rsidR="00243318" w:rsidRDefault="00243318" w:rsidP="00CA119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</w:p>
    <w:p w:rsidR="00CA1195" w:rsidRPr="00243318" w:rsidRDefault="00A33E7C" w:rsidP="00CA1195">
      <w:pPr>
        <w:pStyle w:val="Standard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Essential criteria for application</w:t>
      </w:r>
    </w:p>
    <w:p w:rsidR="000073C3" w:rsidRDefault="000073C3" w:rsidP="00CA119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We are looking for a highly motivated, team-oriented student with a </w:t>
      </w:r>
      <w:r w:rsidR="00A33E7C">
        <w:rPr>
          <w:rFonts w:asciiTheme="minorHAnsi" w:hAnsiTheme="minorHAnsi" w:cstheme="minorHAnsi"/>
          <w:sz w:val="22"/>
          <w:szCs w:val="22"/>
          <w:lang w:val="en-GB"/>
        </w:rPr>
        <w:t>B.Sc.</w:t>
      </w:r>
      <w:r w:rsidR="00EA7EEE"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>degree</w:t>
      </w:r>
      <w:r w:rsidR="00CA1195"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 in Life Sciences or </w:t>
      </w:r>
      <w:r w:rsidR="00FF2330">
        <w:rPr>
          <w:rFonts w:asciiTheme="minorHAnsi" w:hAnsiTheme="minorHAnsi" w:cstheme="minorHAnsi"/>
          <w:sz w:val="22"/>
          <w:szCs w:val="22"/>
          <w:lang w:val="en-GB"/>
        </w:rPr>
        <w:t>related area</w:t>
      </w:r>
      <w:r w:rsidR="00EA7EEE" w:rsidRPr="00CA1195">
        <w:rPr>
          <w:rFonts w:asciiTheme="minorHAnsi" w:hAnsiTheme="minorHAnsi" w:cstheme="minorHAnsi"/>
          <w:sz w:val="22"/>
          <w:szCs w:val="22"/>
          <w:lang w:val="en-GB"/>
        </w:rPr>
        <w:t>. P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>rofound experience in at least one of the necessary disciplines and techniques</w:t>
      </w:r>
      <w:r w:rsidR="00EA7EEE"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(molecular biology, </w:t>
      </w:r>
      <w:r w:rsidR="00FF2330">
        <w:rPr>
          <w:rFonts w:asciiTheme="minorHAnsi" w:hAnsiTheme="minorHAnsi" w:cstheme="minorHAnsi"/>
          <w:sz w:val="22"/>
          <w:szCs w:val="22"/>
          <w:lang w:val="en-GB"/>
        </w:rPr>
        <w:t>food chemistry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 or metabol</w:t>
      </w:r>
      <w:r w:rsidR="00EA7EEE" w:rsidRPr="00CA1195">
        <w:rPr>
          <w:rFonts w:asciiTheme="minorHAnsi" w:hAnsiTheme="minorHAnsi" w:cstheme="minorHAnsi"/>
          <w:sz w:val="22"/>
          <w:szCs w:val="22"/>
          <w:lang w:val="en-GB"/>
        </w:rPr>
        <w:t>omi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>cs)</w:t>
      </w:r>
      <w:r w:rsidR="00CA1195"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 is required.</w:t>
      </w:r>
      <w:r w:rsidR="00EA7EEE"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F2330">
        <w:rPr>
          <w:rFonts w:asciiTheme="minorHAnsi" w:hAnsiTheme="minorHAnsi" w:cstheme="minorHAnsi"/>
          <w:sz w:val="22"/>
          <w:szCs w:val="22"/>
          <w:lang w:val="en-GB"/>
        </w:rPr>
        <w:t>Excellent communication skills in English and hands-on working ethics are essential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>.</w:t>
      </w:r>
      <w:r w:rsidR="00EA7EEE"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Experience in </w:t>
      </w:r>
      <w:r w:rsidR="00FF2330">
        <w:rPr>
          <w:rFonts w:asciiTheme="minorHAnsi" w:hAnsiTheme="minorHAnsi" w:cstheme="minorHAnsi"/>
          <w:sz w:val="22"/>
          <w:szCs w:val="22"/>
          <w:lang w:val="en-GB"/>
        </w:rPr>
        <w:t>mice models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CA1195"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and biostatistical analyses 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>would be welcome.</w:t>
      </w:r>
    </w:p>
    <w:p w:rsidR="00A33E7C" w:rsidRPr="00CA1195" w:rsidRDefault="00A33E7C" w:rsidP="00CA119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</w:p>
    <w:p w:rsidR="00FF2330" w:rsidRPr="00CA1195" w:rsidRDefault="000073C3" w:rsidP="00CA1195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If you have further questions, please do not hesitate to </w:t>
      </w:r>
      <w:r w:rsidR="00CC1423">
        <w:rPr>
          <w:rFonts w:asciiTheme="minorHAnsi" w:hAnsiTheme="minorHAnsi" w:cstheme="minorHAnsi"/>
          <w:sz w:val="22"/>
          <w:szCs w:val="22"/>
          <w:lang w:val="en-GB"/>
        </w:rPr>
        <w:t xml:space="preserve">directly 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contact </w:t>
      </w:r>
      <w:r w:rsidR="00EA7EEE" w:rsidRPr="00CA1195">
        <w:rPr>
          <w:rFonts w:asciiTheme="minorHAnsi" w:hAnsiTheme="minorHAnsi" w:cstheme="minorHAnsi"/>
          <w:sz w:val="22"/>
          <w:szCs w:val="22"/>
          <w:lang w:val="en-GB"/>
        </w:rPr>
        <w:t>Prof. Martin Smollich</w:t>
      </w:r>
      <w:r w:rsidRPr="00CA1195">
        <w:rPr>
          <w:rFonts w:asciiTheme="minorHAnsi" w:hAnsiTheme="minorHAnsi" w:cstheme="minorHAnsi"/>
          <w:sz w:val="22"/>
          <w:szCs w:val="22"/>
          <w:lang w:val="en-GB"/>
        </w:rPr>
        <w:t xml:space="preserve"> (Email: </w:t>
      </w:r>
      <w:hyperlink r:id="rId6" w:history="1">
        <w:r w:rsidR="00EA7EEE" w:rsidRPr="00CA1195">
          <w:rPr>
            <w:rStyle w:val="Hyperlink"/>
            <w:rFonts w:asciiTheme="minorHAnsi" w:hAnsiTheme="minorHAnsi" w:cstheme="minorHAnsi"/>
            <w:sz w:val="22"/>
            <w:szCs w:val="22"/>
            <w:lang w:val="en-GB"/>
          </w:rPr>
          <w:t>martin.smollich@uni-luebeck.de</w:t>
        </w:r>
      </w:hyperlink>
      <w:r w:rsidRPr="00CA1195">
        <w:rPr>
          <w:rFonts w:asciiTheme="minorHAnsi" w:hAnsiTheme="minorHAnsi" w:cstheme="minorHAnsi"/>
          <w:sz w:val="22"/>
          <w:szCs w:val="22"/>
          <w:lang w:val="en-GB"/>
        </w:rPr>
        <w:t>).</w:t>
      </w:r>
    </w:p>
    <w:sectPr w:rsidR="00FF2330" w:rsidRPr="00CA119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A62A8"/>
    <w:multiLevelType w:val="multilevel"/>
    <w:tmpl w:val="1D548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B63FD7"/>
    <w:multiLevelType w:val="multilevel"/>
    <w:tmpl w:val="A4C25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C814B1"/>
    <w:multiLevelType w:val="multilevel"/>
    <w:tmpl w:val="E7FE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293167"/>
    <w:multiLevelType w:val="multilevel"/>
    <w:tmpl w:val="E774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295"/>
    <w:rsid w:val="000073C3"/>
    <w:rsid w:val="00181F91"/>
    <w:rsid w:val="00243318"/>
    <w:rsid w:val="00511295"/>
    <w:rsid w:val="00513C89"/>
    <w:rsid w:val="00A33E7C"/>
    <w:rsid w:val="00BF7DD5"/>
    <w:rsid w:val="00CA1195"/>
    <w:rsid w:val="00CC1423"/>
    <w:rsid w:val="00EA7EEE"/>
    <w:rsid w:val="00F90570"/>
    <w:rsid w:val="00FF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0FD981-0A6D-4A38-9F88-F85BDBBC0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007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0073C3"/>
    <w:rPr>
      <w:color w:val="0000FF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0073C3"/>
    <w:rPr>
      <w:color w:val="605E5C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CA11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4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tin.smollich@uni-luebeck.de" TargetMode="External"/><Relationship Id="rId5" Type="http://schemas.openxmlformats.org/officeDocument/2006/relationships/hyperlink" Target="https://www.uksh.de/Ernaehrungsmedizin_Luebec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1466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Smollich</dc:creator>
  <cp:keywords/>
  <dc:description/>
  <cp:lastModifiedBy>Peng, Lan</cp:lastModifiedBy>
  <cp:revision>2</cp:revision>
  <dcterms:created xsi:type="dcterms:W3CDTF">2019-03-25T10:05:00Z</dcterms:created>
  <dcterms:modified xsi:type="dcterms:W3CDTF">2019-03-25T10:05:00Z</dcterms:modified>
</cp:coreProperties>
</file>